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05" w:rsidRDefault="00F54005" w:rsidP="00CC007A">
      <w:pPr>
        <w:tabs>
          <w:tab w:val="left" w:pos="6135"/>
        </w:tabs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Canadian Council for Career Development – Certification Working Group</w:t>
      </w:r>
    </w:p>
    <w:p w:rsidR="00CB0027" w:rsidRPr="003B3850" w:rsidRDefault="00445D05" w:rsidP="00CC007A">
      <w:pPr>
        <w:tabs>
          <w:tab w:val="left" w:pos="6135"/>
        </w:tabs>
        <w:spacing w:after="0"/>
        <w:jc w:val="center"/>
        <w:rPr>
          <w:b/>
          <w:caps/>
          <w:sz w:val="20"/>
          <w:szCs w:val="20"/>
        </w:rPr>
      </w:pPr>
      <w:r w:rsidRPr="003B3850">
        <w:rPr>
          <w:b/>
          <w:caps/>
          <w:sz w:val="20"/>
          <w:szCs w:val="20"/>
        </w:rPr>
        <w:t>Canadian Certification at a Glance</w:t>
      </w:r>
    </w:p>
    <w:p w:rsidR="00CC007A" w:rsidRPr="003B3850" w:rsidRDefault="00CC007A" w:rsidP="00CC007A">
      <w:pPr>
        <w:tabs>
          <w:tab w:val="left" w:pos="6135"/>
        </w:tabs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D16306" w:rsidRPr="003B3850" w:rsidTr="00D16306">
        <w:tc>
          <w:tcPr>
            <w:tcW w:w="2672" w:type="dxa"/>
          </w:tcPr>
          <w:p w:rsidR="00D16306" w:rsidRPr="003B3850" w:rsidRDefault="00D16306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ALBERTA</w:t>
            </w:r>
          </w:p>
        </w:tc>
        <w:tc>
          <w:tcPr>
            <w:tcW w:w="2673" w:type="dxa"/>
          </w:tcPr>
          <w:p w:rsidR="00D16306" w:rsidRPr="003B3850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BRITISH COLUMBIA</w:t>
            </w:r>
          </w:p>
        </w:tc>
        <w:tc>
          <w:tcPr>
            <w:tcW w:w="2673" w:type="dxa"/>
          </w:tcPr>
          <w:p w:rsidR="00D16306" w:rsidRPr="003B3850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QUEBEC</w:t>
            </w:r>
          </w:p>
        </w:tc>
        <w:tc>
          <w:tcPr>
            <w:tcW w:w="2673" w:type="dxa"/>
          </w:tcPr>
          <w:p w:rsidR="00D16306" w:rsidRPr="003B3850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NEW BRUNSWICK</w:t>
            </w:r>
          </w:p>
        </w:tc>
        <w:tc>
          <w:tcPr>
            <w:tcW w:w="2673" w:type="dxa"/>
          </w:tcPr>
          <w:p w:rsidR="00D16306" w:rsidRPr="00B24D89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B24D89">
              <w:rPr>
                <w:b/>
                <w:sz w:val="20"/>
                <w:szCs w:val="20"/>
              </w:rPr>
              <w:t>NOVA SCOTIA</w:t>
            </w:r>
          </w:p>
        </w:tc>
        <w:tc>
          <w:tcPr>
            <w:tcW w:w="2673" w:type="dxa"/>
          </w:tcPr>
          <w:p w:rsidR="00D16306" w:rsidRDefault="00D11218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ONTARIO</w:t>
            </w:r>
          </w:p>
          <w:p w:rsidR="001F7843" w:rsidRPr="003B3850" w:rsidRDefault="001F7843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</w:p>
        </w:tc>
      </w:tr>
      <w:tr w:rsidR="00D16306" w:rsidRPr="003B3850" w:rsidTr="00D16306">
        <w:tc>
          <w:tcPr>
            <w:tcW w:w="2672" w:type="dxa"/>
          </w:tcPr>
          <w:p w:rsidR="00D16306" w:rsidRPr="003B3850" w:rsidRDefault="00D16306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2673" w:type="dxa"/>
          </w:tcPr>
          <w:p w:rsidR="00D16306" w:rsidRPr="003B3850" w:rsidRDefault="00C67D6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hyperlink r:id="rId8" w:history="1">
              <w:r w:rsidR="00D16306" w:rsidRPr="003B3850">
                <w:rPr>
                  <w:rStyle w:val="Hyperlink"/>
                  <w:sz w:val="20"/>
                  <w:szCs w:val="20"/>
                </w:rPr>
                <w:t>http://www.careerdevelopment.ab.ca</w:t>
              </w:r>
            </w:hyperlink>
          </w:p>
        </w:tc>
        <w:tc>
          <w:tcPr>
            <w:tcW w:w="2673" w:type="dxa"/>
          </w:tcPr>
          <w:p w:rsidR="00D16306" w:rsidRPr="003B3850" w:rsidRDefault="00C67D6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hyperlink r:id="rId9" w:history="1">
              <w:r w:rsidR="00D16306" w:rsidRPr="003B3850">
                <w:rPr>
                  <w:rStyle w:val="Hyperlink"/>
                  <w:sz w:val="20"/>
                  <w:szCs w:val="20"/>
                </w:rPr>
                <w:t>http://www.bccda.org</w:t>
              </w:r>
            </w:hyperlink>
          </w:p>
        </w:tc>
        <w:tc>
          <w:tcPr>
            <w:tcW w:w="2673" w:type="dxa"/>
          </w:tcPr>
          <w:p w:rsidR="00D16306" w:rsidRPr="003B3850" w:rsidRDefault="00C67D6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hyperlink r:id="rId10" w:history="1">
              <w:r w:rsidR="00D16306" w:rsidRPr="003B3850">
                <w:rPr>
                  <w:rStyle w:val="Hyperlink"/>
                  <w:sz w:val="20"/>
                  <w:szCs w:val="20"/>
                </w:rPr>
                <w:t>http://www.orientation.qc.ca</w:t>
              </w:r>
            </w:hyperlink>
          </w:p>
        </w:tc>
        <w:tc>
          <w:tcPr>
            <w:tcW w:w="2673" w:type="dxa"/>
          </w:tcPr>
          <w:p w:rsidR="00D16306" w:rsidRDefault="00C67D60" w:rsidP="00D16306">
            <w:pPr>
              <w:tabs>
                <w:tab w:val="left" w:pos="6135"/>
              </w:tabs>
              <w:rPr>
                <w:rStyle w:val="Hyperlink"/>
                <w:sz w:val="20"/>
                <w:szCs w:val="20"/>
              </w:rPr>
            </w:pPr>
            <w:hyperlink r:id="rId11" w:history="1">
              <w:r w:rsidR="00D16306" w:rsidRPr="003B3850">
                <w:rPr>
                  <w:rStyle w:val="Hyperlink"/>
                  <w:sz w:val="20"/>
                  <w:szCs w:val="20"/>
                </w:rPr>
                <w:t>http://www.nbcdag-gadcnb.ca/</w:t>
              </w:r>
            </w:hyperlink>
          </w:p>
          <w:p w:rsidR="001F7843" w:rsidRPr="003B3850" w:rsidRDefault="001F7843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B24D89" w:rsidRPr="00B24D89" w:rsidRDefault="00C67D6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hyperlink r:id="rId12" w:history="1">
              <w:r w:rsidR="00B24D89" w:rsidRPr="009B07AA">
                <w:rPr>
                  <w:rStyle w:val="Hyperlink"/>
                  <w:sz w:val="20"/>
                  <w:szCs w:val="20"/>
                </w:rPr>
                <w:t>http://www2.nscda.ca/</w:t>
              </w:r>
            </w:hyperlink>
          </w:p>
          <w:p w:rsidR="008F6DA6" w:rsidRPr="00B24D89" w:rsidRDefault="008F6DA6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C67D6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hyperlink r:id="rId13" w:history="1">
              <w:r w:rsidR="00D16306" w:rsidRPr="003B3850">
                <w:rPr>
                  <w:rStyle w:val="Hyperlink"/>
                  <w:sz w:val="20"/>
                  <w:szCs w:val="20"/>
                </w:rPr>
                <w:t>http://www.cdpcbo.org</w:t>
              </w:r>
            </w:hyperlink>
          </w:p>
          <w:p w:rsidR="00D16306" w:rsidRPr="003B3850" w:rsidRDefault="00D16306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</w:tr>
      <w:tr w:rsidR="00D16306" w:rsidRPr="003B3850" w:rsidTr="00D16306">
        <w:tc>
          <w:tcPr>
            <w:tcW w:w="2672" w:type="dxa"/>
          </w:tcPr>
          <w:p w:rsidR="00D16306" w:rsidRPr="003B3850" w:rsidRDefault="00D16306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2673" w:type="dxa"/>
          </w:tcPr>
          <w:p w:rsidR="00D16306" w:rsidRPr="003B3850" w:rsidRDefault="00D16306" w:rsidP="00D16306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rtificate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in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Car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ee</w:t>
            </w:r>
            <w:r w:rsidRPr="003B3850">
              <w:rPr>
                <w:rFonts w:eastAsia="Calibri" w:cs="Calibri"/>
                <w:sz w:val="20"/>
                <w:szCs w:val="20"/>
              </w:rPr>
              <w:t>r D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el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en</w:t>
            </w:r>
            <w:r w:rsidRPr="003B3850">
              <w:rPr>
                <w:rFonts w:eastAsia="Calibri" w:cs="Calibri"/>
                <w:sz w:val="20"/>
                <w:szCs w:val="20"/>
              </w:rPr>
              <w:t>t +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3000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="00E95B97"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work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x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b/>
                <w:bCs/>
                <w:spacing w:val="3"/>
                <w:sz w:val="20"/>
                <w:szCs w:val="20"/>
              </w:rPr>
              <w:t>OR</w:t>
            </w:r>
            <w:r w:rsidRPr="003B3850">
              <w:rPr>
                <w:rFonts w:eastAsia="Calibri" w:cs="Calibri"/>
                <w:sz w:val="20"/>
                <w:szCs w:val="20"/>
              </w:rPr>
              <w:t xml:space="preserve"> 10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="00E95B97" w:rsidRPr="003B38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/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7000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h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="00E95B97" w:rsidRPr="003B38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 xml:space="preserve">work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x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(2500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la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)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Et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cs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E95B97"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/ </w:t>
            </w:r>
            <w:r w:rsidRPr="003B3850">
              <w:rPr>
                <w:rFonts w:eastAsia="Calibri" w:cs="Calibri"/>
                <w:sz w:val="20"/>
                <w:szCs w:val="20"/>
              </w:rPr>
              <w:t>Profe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z w:val="20"/>
                <w:szCs w:val="20"/>
              </w:rPr>
              <w:t>l 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ndu</w:t>
            </w:r>
            <w:r w:rsidRPr="003B3850">
              <w:rPr>
                <w:rFonts w:eastAsia="Calibri" w:cs="Calibri"/>
                <w:sz w:val="20"/>
                <w:szCs w:val="20"/>
              </w:rPr>
              <w:t>ct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or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</w:rPr>
              <w:t>y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wor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kin</w:t>
            </w:r>
            <w:r w:rsidRPr="003B3850">
              <w:rPr>
                <w:rFonts w:eastAsia="Calibri" w:cs="Calibri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3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rofe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al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fe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</w:p>
          <w:p w:rsidR="00E95B97" w:rsidRPr="003B3850" w:rsidRDefault="00E95B97" w:rsidP="00D16306">
            <w:pPr>
              <w:pStyle w:val="ListParagraph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Membership in CDAA</w:t>
            </w:r>
          </w:p>
          <w:p w:rsidR="00D16306" w:rsidRPr="003B3850" w:rsidRDefault="00D16306" w:rsidP="00D16306">
            <w:pPr>
              <w:tabs>
                <w:tab w:val="left" w:pos="192"/>
                <w:tab w:val="left" w:pos="6135"/>
              </w:tabs>
              <w:ind w:left="192" w:hanging="192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D16306" w:rsidP="00D16306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81"/>
              </w:tabs>
              <w:spacing w:line="243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bin</w:t>
            </w:r>
            <w:r w:rsidRPr="003B3850">
              <w:rPr>
                <w:rFonts w:eastAsia="Calibri" w:cs="Calibri"/>
                <w:sz w:val="20"/>
                <w:szCs w:val="20"/>
              </w:rPr>
              <w:t>ation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cation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y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ars of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w</w:t>
            </w:r>
            <w:r w:rsidRPr="003B3850">
              <w:rPr>
                <w:rFonts w:eastAsia="Calibri" w:cs="Calibri"/>
                <w:sz w:val="20"/>
                <w:szCs w:val="20"/>
              </w:rPr>
              <w:t>ork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x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en</w:t>
            </w:r>
            <w:r w:rsidRPr="003B3850">
              <w:rPr>
                <w:rFonts w:eastAsia="Calibri" w:cs="Calibri"/>
                <w:sz w:val="20"/>
                <w:szCs w:val="20"/>
              </w:rPr>
              <w:t>ce</w:t>
            </w:r>
          </w:p>
          <w:p w:rsidR="00D16306" w:rsidRPr="003B3850" w:rsidRDefault="00D16306" w:rsidP="00D16306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81"/>
              </w:tabs>
              <w:spacing w:line="243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Et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="00E95B97" w:rsidRPr="003B3850">
              <w:rPr>
                <w:rFonts w:eastAsia="Calibri" w:cs="Calibri"/>
                <w:sz w:val="20"/>
                <w:szCs w:val="20"/>
              </w:rPr>
              <w:t xml:space="preserve">cs / </w:t>
            </w:r>
            <w:r w:rsidRPr="003B3850">
              <w:rPr>
                <w:rFonts w:eastAsia="Calibri" w:cs="Calibri"/>
                <w:sz w:val="20"/>
                <w:szCs w:val="20"/>
              </w:rPr>
              <w:t>Profe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z w:val="20"/>
                <w:szCs w:val="20"/>
              </w:rPr>
              <w:t>l 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ndu</w:t>
            </w:r>
            <w:r w:rsidRPr="003B3850">
              <w:rPr>
                <w:rFonts w:eastAsia="Calibri" w:cs="Calibri"/>
                <w:sz w:val="20"/>
                <w:szCs w:val="20"/>
              </w:rPr>
              <w:t>ct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or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</w:p>
          <w:p w:rsidR="00D16306" w:rsidRPr="003B3850" w:rsidRDefault="00D16306" w:rsidP="00D16306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81"/>
              </w:tabs>
              <w:spacing w:line="243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z w:val="20"/>
                <w:szCs w:val="20"/>
              </w:rPr>
              <w:t>ation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com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pe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re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as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Spe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zatio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</w:p>
          <w:p w:rsidR="00D16306" w:rsidRPr="003B3850" w:rsidRDefault="00D16306" w:rsidP="00D16306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81"/>
              </w:tabs>
              <w:spacing w:line="243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2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rofe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al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fe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</w:p>
          <w:p w:rsidR="00E95B97" w:rsidRPr="003B3850" w:rsidRDefault="00E95B97" w:rsidP="00E95B97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81"/>
              </w:tabs>
              <w:spacing w:line="243" w:lineRule="auto"/>
              <w:ind w:left="192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be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sh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in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rofe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al 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ss</w:t>
            </w:r>
            <w:r w:rsidRPr="003B3850">
              <w:rPr>
                <w:rFonts w:eastAsia="Calibri" w:cs="Calibri"/>
                <w:sz w:val="20"/>
                <w:szCs w:val="20"/>
              </w:rPr>
              <w:t>oc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ation</w:t>
            </w:r>
          </w:p>
          <w:p w:rsidR="00D16306" w:rsidRPr="003B3850" w:rsidRDefault="00D16306" w:rsidP="00D16306">
            <w:pPr>
              <w:tabs>
                <w:tab w:val="left" w:pos="192"/>
                <w:tab w:val="left" w:pos="6135"/>
              </w:tabs>
              <w:ind w:left="192" w:hanging="192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D16306" w:rsidP="00FB79C3">
            <w:pPr>
              <w:widowControl w:val="0"/>
              <w:numPr>
                <w:ilvl w:val="1"/>
                <w:numId w:val="2"/>
              </w:numPr>
              <w:tabs>
                <w:tab w:val="left" w:pos="192"/>
                <w:tab w:val="left" w:pos="538"/>
              </w:tabs>
              <w:spacing w:line="243" w:lineRule="auto"/>
              <w:ind w:left="192" w:right="550" w:hanging="192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Ma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r's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eg</w:t>
            </w:r>
            <w:r w:rsidRPr="003B3850">
              <w:rPr>
                <w:rFonts w:eastAsia="Calibri" w:cs="Calibri"/>
                <w:sz w:val="20"/>
                <w:szCs w:val="20"/>
              </w:rPr>
              <w:t>ree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from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- 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pp</w:t>
            </w:r>
            <w:r w:rsidRPr="003B3850">
              <w:rPr>
                <w:rFonts w:eastAsia="Calibri" w:cs="Calibri"/>
                <w:sz w:val="20"/>
                <w:szCs w:val="20"/>
              </w:rPr>
              <w:t>rov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="00E95B97" w:rsidRPr="003B38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ns</w:t>
            </w:r>
            <w:r w:rsidRPr="003B3850">
              <w:rPr>
                <w:rFonts w:eastAsia="Calibri" w:cs="Calibri"/>
                <w:sz w:val="20"/>
                <w:szCs w:val="20"/>
              </w:rPr>
              <w:t>tit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tion</w:t>
            </w:r>
            <w:r w:rsidR="00E95B97" w:rsidRPr="003B385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95B97" w:rsidRPr="003B3850">
              <w:rPr>
                <w:rFonts w:eastAsia="Calibri" w:cs="Calibri"/>
                <w:b/>
                <w:bCs/>
                <w:sz w:val="20"/>
                <w:szCs w:val="20"/>
              </w:rPr>
              <w:t xml:space="preserve">OR </w:t>
            </w:r>
            <w:r w:rsidR="00E95B97" w:rsidRPr="003B3850">
              <w:rPr>
                <w:rFonts w:eastAsia="Calibri" w:cs="Calibri"/>
                <w:bCs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z w:val="20"/>
                <w:szCs w:val="20"/>
              </w:rPr>
              <w:t>ation</w:t>
            </w:r>
            <w:r w:rsidRPr="003B3850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equi</w:t>
            </w:r>
            <w:r w:rsidRPr="003B3850">
              <w:rPr>
                <w:rFonts w:eastAsia="Calibri" w:cs="Calibri"/>
                <w:sz w:val="20"/>
                <w:szCs w:val="20"/>
              </w:rPr>
              <w:t>va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en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(Ma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’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de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e or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6075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rs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catio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 xml:space="preserve">,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in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lu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in</w:t>
            </w:r>
            <w:r w:rsidRPr="003B3850">
              <w:rPr>
                <w:rFonts w:eastAsia="Calibri" w:cs="Calibri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spe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fic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3B3850">
              <w:rPr>
                <w:rFonts w:eastAsia="Calibri" w:cs="Calibri"/>
                <w:sz w:val="20"/>
                <w:szCs w:val="20"/>
              </w:rPr>
              <w:t>, 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or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tical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z w:val="20"/>
                <w:szCs w:val="20"/>
              </w:rPr>
              <w:t>ra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in</w:t>
            </w:r>
            <w:r w:rsidRPr="003B3850">
              <w:rPr>
                <w:rFonts w:eastAsia="Calibri" w:cs="Calibri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sup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is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rn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sh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)</w:t>
            </w:r>
          </w:p>
          <w:p w:rsidR="00D16306" w:rsidRPr="003B3850" w:rsidRDefault="00D16306" w:rsidP="00D16306">
            <w:pPr>
              <w:tabs>
                <w:tab w:val="left" w:pos="192"/>
                <w:tab w:val="left" w:pos="6135"/>
              </w:tabs>
              <w:ind w:left="192" w:hanging="192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Combination of education and years of work experience in the CD field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Courses in CD Theory, CD Process, CD Ethics</w:t>
            </w:r>
            <w:r w:rsidR="00E95B97" w:rsidRPr="003B3850">
              <w:rPr>
                <w:sz w:val="20"/>
                <w:szCs w:val="20"/>
              </w:rPr>
              <w:t>,</w:t>
            </w:r>
            <w:r w:rsidRPr="003B3850">
              <w:rPr>
                <w:sz w:val="20"/>
                <w:szCs w:val="20"/>
              </w:rPr>
              <w:t xml:space="preserve"> and 1 CD elective</w:t>
            </w:r>
          </w:p>
          <w:p w:rsidR="00E95B97" w:rsidRPr="003B3850" w:rsidRDefault="00D16306" w:rsidP="00E95B97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Membership in NBCDAG</w:t>
            </w:r>
          </w:p>
          <w:p w:rsidR="00D16306" w:rsidRPr="003B3850" w:rsidRDefault="00D16306" w:rsidP="00E95B97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Agree to abide by Code of Ethics from S&amp;G’s</w:t>
            </w:r>
          </w:p>
        </w:tc>
        <w:tc>
          <w:tcPr>
            <w:tcW w:w="2673" w:type="dxa"/>
          </w:tcPr>
          <w:p w:rsidR="00847E8A" w:rsidRPr="00B24D89" w:rsidRDefault="00847E8A" w:rsidP="00B24D89">
            <w:pPr>
              <w:tabs>
                <w:tab w:val="left" w:pos="192"/>
                <w:tab w:val="left" w:pos="6135"/>
              </w:tabs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 xml:space="preserve">NOTE: NS is still in the pilot phase of </w:t>
            </w:r>
            <w:r w:rsidR="00B24D89">
              <w:rPr>
                <w:sz w:val="20"/>
                <w:szCs w:val="20"/>
              </w:rPr>
              <w:t xml:space="preserve">the </w:t>
            </w:r>
            <w:r w:rsidRPr="00B24D89">
              <w:rPr>
                <w:sz w:val="20"/>
                <w:szCs w:val="20"/>
              </w:rPr>
              <w:t>certification program</w:t>
            </w:r>
            <w:r w:rsidR="00B24D89">
              <w:rPr>
                <w:sz w:val="20"/>
                <w:szCs w:val="20"/>
              </w:rPr>
              <w:t xml:space="preserve">. The information below </w:t>
            </w:r>
            <w:r w:rsidR="009370A0" w:rsidRPr="00B24D89">
              <w:rPr>
                <w:sz w:val="20"/>
                <w:szCs w:val="20"/>
              </w:rPr>
              <w:t>may</w:t>
            </w:r>
            <w:r w:rsidR="00B24D89">
              <w:rPr>
                <w:sz w:val="20"/>
                <w:szCs w:val="20"/>
              </w:rPr>
              <w:t xml:space="preserve"> </w:t>
            </w:r>
            <w:r w:rsidR="009370A0" w:rsidRPr="00B24D89">
              <w:rPr>
                <w:sz w:val="20"/>
                <w:szCs w:val="20"/>
              </w:rPr>
              <w:t xml:space="preserve">be “tweaked” based on </w:t>
            </w:r>
            <w:r w:rsidR="00B24D89">
              <w:rPr>
                <w:sz w:val="20"/>
                <w:szCs w:val="20"/>
              </w:rPr>
              <w:t xml:space="preserve">the </w:t>
            </w:r>
            <w:r w:rsidR="009370A0" w:rsidRPr="00B24D89">
              <w:rPr>
                <w:sz w:val="20"/>
                <w:szCs w:val="20"/>
              </w:rPr>
              <w:t xml:space="preserve">results of </w:t>
            </w:r>
            <w:r w:rsidR="00B24D89">
              <w:rPr>
                <w:sz w:val="20"/>
                <w:szCs w:val="20"/>
              </w:rPr>
              <w:t>the pilot ending</w:t>
            </w:r>
            <w:r w:rsidR="009370A0" w:rsidRPr="00B24D89">
              <w:rPr>
                <w:sz w:val="20"/>
                <w:szCs w:val="20"/>
              </w:rPr>
              <w:t xml:space="preserve"> Mar 31/15)</w:t>
            </w:r>
          </w:p>
          <w:p w:rsidR="00197021" w:rsidRPr="00B24D89" w:rsidRDefault="009370A0" w:rsidP="00B24D89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  <w:tab w:val="left" w:pos="6135"/>
              </w:tabs>
              <w:spacing w:after="0" w:line="240" w:lineRule="auto"/>
              <w:ind w:left="131" w:hanging="131"/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 xml:space="preserve">Certification is a </w:t>
            </w:r>
            <w:r w:rsidR="00B24D89">
              <w:rPr>
                <w:sz w:val="20"/>
                <w:szCs w:val="20"/>
              </w:rPr>
              <w:t>RPL c</w:t>
            </w:r>
            <w:r w:rsidR="00197021" w:rsidRPr="00B24D89">
              <w:rPr>
                <w:sz w:val="20"/>
                <w:szCs w:val="20"/>
              </w:rPr>
              <w:t xml:space="preserve">ompetency-based model covering S &amp; G core competencies </w:t>
            </w:r>
            <w:r w:rsidRPr="00B24D89">
              <w:rPr>
                <w:sz w:val="20"/>
                <w:szCs w:val="20"/>
              </w:rPr>
              <w:t xml:space="preserve">as </w:t>
            </w:r>
            <w:r w:rsidR="00197021" w:rsidRPr="00B24D89">
              <w:rPr>
                <w:sz w:val="20"/>
                <w:szCs w:val="20"/>
              </w:rPr>
              <w:t xml:space="preserve">operationalized in NS </w:t>
            </w:r>
            <w:r w:rsidRPr="00B24D89">
              <w:rPr>
                <w:i/>
                <w:sz w:val="20"/>
                <w:szCs w:val="20"/>
              </w:rPr>
              <w:t>Career Development Practitioner Core Competency Profile</w:t>
            </w:r>
          </w:p>
          <w:p w:rsidR="00D16306" w:rsidRPr="00B24D89" w:rsidRDefault="00847E8A" w:rsidP="00B24D89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  <w:tab w:val="left" w:pos="6135"/>
              </w:tabs>
              <w:spacing w:after="0" w:line="240" w:lineRule="auto"/>
              <w:ind w:left="131" w:hanging="131"/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>Prerequisite: 3 years out of the last 5 employed in a full-time capacity in a career development role</w:t>
            </w:r>
            <w:r w:rsidR="00197021" w:rsidRPr="00B24D89">
              <w:rPr>
                <w:sz w:val="20"/>
                <w:szCs w:val="20"/>
              </w:rPr>
              <w:t xml:space="preserve"> (approx. 1800 hours)</w:t>
            </w:r>
          </w:p>
          <w:p w:rsidR="00197021" w:rsidRPr="00B24D89" w:rsidRDefault="00197021" w:rsidP="00B24D89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  <w:tab w:val="left" w:pos="6135"/>
              </w:tabs>
              <w:spacing w:after="0" w:line="240" w:lineRule="auto"/>
              <w:ind w:left="131" w:hanging="131"/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>3 part certification process:</w:t>
            </w:r>
          </w:p>
          <w:p w:rsidR="00197021" w:rsidRPr="00B24D89" w:rsidRDefault="00197021" w:rsidP="00B24D89">
            <w:pPr>
              <w:tabs>
                <w:tab w:val="left" w:pos="131"/>
              </w:tabs>
              <w:rPr>
                <w:sz w:val="20"/>
                <w:szCs w:val="20"/>
              </w:rPr>
            </w:pPr>
            <w:r w:rsidRPr="00B24D89">
              <w:rPr>
                <w:b/>
                <w:sz w:val="20"/>
                <w:szCs w:val="20"/>
              </w:rPr>
              <w:t>Exam</w:t>
            </w:r>
            <w:r w:rsidRPr="00B24D89">
              <w:rPr>
                <w:sz w:val="20"/>
                <w:szCs w:val="20"/>
              </w:rPr>
              <w:t xml:space="preserve">: an 80 question multiple choice general CDP knowledge exam </w:t>
            </w:r>
          </w:p>
          <w:p w:rsidR="00197021" w:rsidRPr="00B24D89" w:rsidRDefault="00197021" w:rsidP="00B24D89">
            <w:pPr>
              <w:tabs>
                <w:tab w:val="left" w:pos="131"/>
              </w:tabs>
              <w:rPr>
                <w:b/>
                <w:sz w:val="20"/>
                <w:szCs w:val="20"/>
              </w:rPr>
            </w:pPr>
            <w:r w:rsidRPr="00B24D89">
              <w:rPr>
                <w:b/>
                <w:sz w:val="20"/>
                <w:szCs w:val="20"/>
              </w:rPr>
              <w:t>Interview:</w:t>
            </w:r>
            <w:r w:rsidRPr="00B24D89">
              <w:rPr>
                <w:sz w:val="20"/>
                <w:szCs w:val="20"/>
              </w:rPr>
              <w:t xml:space="preserve"> in-depth structured phone interview with </w:t>
            </w:r>
            <w:r w:rsidR="009370A0" w:rsidRPr="00B24D89">
              <w:rPr>
                <w:sz w:val="20"/>
                <w:szCs w:val="20"/>
              </w:rPr>
              <w:t xml:space="preserve">NSCDA </w:t>
            </w:r>
            <w:r w:rsidR="00B24D89">
              <w:rPr>
                <w:sz w:val="20"/>
                <w:szCs w:val="20"/>
              </w:rPr>
              <w:t>assessor</w:t>
            </w:r>
          </w:p>
          <w:p w:rsidR="00197021" w:rsidRPr="00B24D89" w:rsidRDefault="00197021" w:rsidP="00B24D89">
            <w:pPr>
              <w:tabs>
                <w:tab w:val="left" w:pos="131"/>
              </w:tabs>
              <w:rPr>
                <w:b/>
                <w:sz w:val="20"/>
                <w:szCs w:val="20"/>
              </w:rPr>
            </w:pPr>
            <w:r w:rsidRPr="00B24D89">
              <w:rPr>
                <w:b/>
                <w:sz w:val="20"/>
                <w:szCs w:val="20"/>
              </w:rPr>
              <w:t>Evidence package:</w:t>
            </w:r>
            <w:r w:rsidRPr="00B24D89">
              <w:rPr>
                <w:sz w:val="20"/>
                <w:szCs w:val="20"/>
              </w:rPr>
              <w:t xml:space="preserve"> documented collection of applicable prior learning activities / cre</w:t>
            </w:r>
            <w:r w:rsidR="00B24D89">
              <w:rPr>
                <w:sz w:val="20"/>
                <w:szCs w:val="20"/>
              </w:rPr>
              <w:t>dentials to support application</w:t>
            </w:r>
          </w:p>
          <w:p w:rsidR="00197021" w:rsidRDefault="009370A0" w:rsidP="00B24D89">
            <w:pPr>
              <w:pStyle w:val="ListParagraph"/>
              <w:numPr>
                <w:ilvl w:val="0"/>
                <w:numId w:val="3"/>
              </w:numPr>
              <w:tabs>
                <w:tab w:val="left" w:pos="131"/>
                <w:tab w:val="left" w:pos="6135"/>
              </w:tabs>
              <w:spacing w:after="0" w:line="240" w:lineRule="auto"/>
              <w:ind w:left="131" w:hanging="131"/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>2 professional references</w:t>
            </w:r>
          </w:p>
          <w:p w:rsidR="001F7843" w:rsidRPr="00F54005" w:rsidRDefault="001F7843" w:rsidP="00F54005">
            <w:pPr>
              <w:tabs>
                <w:tab w:val="left" w:pos="131"/>
                <w:tab w:val="left" w:pos="6135"/>
              </w:tabs>
              <w:rPr>
                <w:sz w:val="20"/>
                <w:szCs w:val="20"/>
              </w:rPr>
            </w:pPr>
          </w:p>
          <w:p w:rsidR="001F7843" w:rsidRDefault="001F7843" w:rsidP="001F7843">
            <w:pPr>
              <w:pStyle w:val="ListParagraph"/>
              <w:tabs>
                <w:tab w:val="left" w:pos="131"/>
                <w:tab w:val="left" w:pos="6135"/>
              </w:tabs>
              <w:spacing w:after="0" w:line="240" w:lineRule="auto"/>
              <w:ind w:left="131"/>
              <w:rPr>
                <w:sz w:val="20"/>
                <w:szCs w:val="20"/>
              </w:rPr>
            </w:pPr>
          </w:p>
          <w:p w:rsidR="001F7843" w:rsidRPr="001F7843" w:rsidRDefault="001F7843" w:rsidP="001F7843">
            <w:pPr>
              <w:tabs>
                <w:tab w:val="left" w:pos="131"/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Combination of educati</w:t>
            </w:r>
            <w:r w:rsidR="00E95B97" w:rsidRPr="003B3850">
              <w:rPr>
                <w:sz w:val="20"/>
                <w:szCs w:val="20"/>
              </w:rPr>
              <w:t>on and years of work</w:t>
            </w:r>
            <w:r w:rsidR="003B3850" w:rsidRPr="003B3850">
              <w:rPr>
                <w:sz w:val="20"/>
                <w:szCs w:val="20"/>
              </w:rPr>
              <w:t xml:space="preserve"> </w:t>
            </w:r>
            <w:proofErr w:type="spellStart"/>
            <w:r w:rsidR="003B3850" w:rsidRPr="003B3850">
              <w:rPr>
                <w:sz w:val="20"/>
                <w:szCs w:val="20"/>
              </w:rPr>
              <w:t>exp</w:t>
            </w:r>
            <w:proofErr w:type="spellEnd"/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 xml:space="preserve">Five categories: Certificate in </w:t>
            </w:r>
            <w:r w:rsidR="00E95B97" w:rsidRPr="003B3850">
              <w:rPr>
                <w:sz w:val="20"/>
                <w:szCs w:val="20"/>
              </w:rPr>
              <w:t xml:space="preserve">CD </w:t>
            </w:r>
            <w:r w:rsidRPr="003B3850">
              <w:rPr>
                <w:sz w:val="20"/>
                <w:szCs w:val="20"/>
              </w:rPr>
              <w:t>+</w:t>
            </w:r>
            <w:r w:rsidR="00E95B97" w:rsidRPr="003B3850">
              <w:rPr>
                <w:sz w:val="20"/>
                <w:szCs w:val="20"/>
              </w:rPr>
              <w:t xml:space="preserve"> </w:t>
            </w:r>
            <w:r w:rsidRPr="003B3850">
              <w:rPr>
                <w:sz w:val="20"/>
                <w:szCs w:val="20"/>
              </w:rPr>
              <w:t xml:space="preserve">5600 hours </w:t>
            </w:r>
            <w:proofErr w:type="spellStart"/>
            <w:r w:rsidRPr="003B3850">
              <w:rPr>
                <w:sz w:val="20"/>
                <w:szCs w:val="20"/>
              </w:rPr>
              <w:t>exp</w:t>
            </w:r>
            <w:proofErr w:type="spellEnd"/>
            <w:r w:rsidRPr="003B3850">
              <w:rPr>
                <w:sz w:val="20"/>
                <w:szCs w:val="20"/>
              </w:rPr>
              <w:t xml:space="preserve">; Diploma in CD + 4200 hours </w:t>
            </w:r>
            <w:proofErr w:type="spellStart"/>
            <w:r w:rsidRPr="003B3850">
              <w:rPr>
                <w:sz w:val="20"/>
                <w:szCs w:val="20"/>
              </w:rPr>
              <w:t>exp</w:t>
            </w:r>
            <w:proofErr w:type="spellEnd"/>
            <w:r w:rsidRPr="003B3850">
              <w:rPr>
                <w:sz w:val="20"/>
                <w:szCs w:val="20"/>
              </w:rPr>
              <w:t xml:space="preserve">; related BA + 2800 hours </w:t>
            </w:r>
            <w:proofErr w:type="spellStart"/>
            <w:r w:rsidRPr="003B3850">
              <w:rPr>
                <w:sz w:val="20"/>
                <w:szCs w:val="20"/>
              </w:rPr>
              <w:t>exp</w:t>
            </w:r>
            <w:proofErr w:type="spellEnd"/>
            <w:r w:rsidRPr="003B3850">
              <w:rPr>
                <w:sz w:val="20"/>
                <w:szCs w:val="20"/>
              </w:rPr>
              <w:t>; related Masters + 1400 hours</w:t>
            </w:r>
            <w:r w:rsidR="00E95B97" w:rsidRPr="003B3850">
              <w:rPr>
                <w:sz w:val="20"/>
                <w:szCs w:val="20"/>
              </w:rPr>
              <w:t xml:space="preserve"> </w:t>
            </w:r>
            <w:proofErr w:type="spellStart"/>
            <w:r w:rsidR="00E95B97" w:rsidRPr="003B3850">
              <w:rPr>
                <w:sz w:val="20"/>
                <w:szCs w:val="20"/>
              </w:rPr>
              <w:t>exp</w:t>
            </w:r>
            <w:proofErr w:type="spellEnd"/>
            <w:r w:rsidRPr="003B3850">
              <w:rPr>
                <w:sz w:val="20"/>
                <w:szCs w:val="20"/>
              </w:rPr>
              <w:t xml:space="preserve">; </w:t>
            </w:r>
            <w:proofErr w:type="spellStart"/>
            <w:r w:rsidRPr="003B3850">
              <w:rPr>
                <w:sz w:val="20"/>
                <w:szCs w:val="20"/>
              </w:rPr>
              <w:t>grandparenting</w:t>
            </w:r>
            <w:proofErr w:type="spellEnd"/>
            <w:r w:rsidRPr="003B3850">
              <w:rPr>
                <w:sz w:val="20"/>
                <w:szCs w:val="20"/>
              </w:rPr>
              <w:t xml:space="preserve"> for first three years for practitioners in the field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Courses in Ethics and CD Theories</w:t>
            </w:r>
          </w:p>
          <w:p w:rsidR="00D16306" w:rsidRPr="003B3850" w:rsidRDefault="00D16306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Demonstration of all Core competencies and 3 Areas of Specialization</w:t>
            </w:r>
          </w:p>
          <w:p w:rsidR="00E95B97" w:rsidRPr="003B3850" w:rsidRDefault="00E95B97" w:rsidP="00D16306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3 professional references</w:t>
            </w:r>
          </w:p>
          <w:p w:rsidR="00D16306" w:rsidRPr="003B3850" w:rsidRDefault="00D16306" w:rsidP="00E95B97">
            <w:pPr>
              <w:pStyle w:val="ListParagraph"/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192" w:hanging="192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Membership in CDPCBO</w:t>
            </w:r>
          </w:p>
        </w:tc>
      </w:tr>
      <w:tr w:rsidR="001F7843" w:rsidRPr="003B3850" w:rsidTr="00D16306">
        <w:tc>
          <w:tcPr>
            <w:tcW w:w="2672" w:type="dxa"/>
          </w:tcPr>
          <w:p w:rsidR="001F7843" w:rsidRPr="003B3850" w:rsidRDefault="001F7843" w:rsidP="001F7843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ALBERTA</w:t>
            </w:r>
          </w:p>
        </w:tc>
        <w:tc>
          <w:tcPr>
            <w:tcW w:w="2673" w:type="dxa"/>
          </w:tcPr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BRITISH COLUMBIA</w:t>
            </w:r>
          </w:p>
        </w:tc>
        <w:tc>
          <w:tcPr>
            <w:tcW w:w="2673" w:type="dxa"/>
          </w:tcPr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QUEBEC</w:t>
            </w:r>
          </w:p>
        </w:tc>
        <w:tc>
          <w:tcPr>
            <w:tcW w:w="2673" w:type="dxa"/>
          </w:tcPr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NEW BRUNSWICK</w:t>
            </w:r>
          </w:p>
        </w:tc>
        <w:tc>
          <w:tcPr>
            <w:tcW w:w="2673" w:type="dxa"/>
          </w:tcPr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NOVA SCOTIA</w:t>
            </w:r>
          </w:p>
        </w:tc>
        <w:tc>
          <w:tcPr>
            <w:tcW w:w="2673" w:type="dxa"/>
          </w:tcPr>
          <w:p w:rsidR="001F7843" w:rsidRDefault="001F7843" w:rsidP="001F7843">
            <w:pPr>
              <w:rPr>
                <w:b/>
                <w:sz w:val="20"/>
                <w:szCs w:val="20"/>
              </w:rPr>
            </w:pPr>
            <w:r w:rsidRPr="001F7843">
              <w:rPr>
                <w:b/>
                <w:sz w:val="20"/>
                <w:szCs w:val="20"/>
              </w:rPr>
              <w:t>ONTARIO</w:t>
            </w:r>
          </w:p>
          <w:p w:rsidR="001F7843" w:rsidRPr="001F7843" w:rsidRDefault="001F7843" w:rsidP="001F7843">
            <w:pPr>
              <w:rPr>
                <w:b/>
                <w:sz w:val="20"/>
                <w:szCs w:val="20"/>
              </w:rPr>
            </w:pPr>
          </w:p>
        </w:tc>
      </w:tr>
      <w:tr w:rsidR="00D16306" w:rsidRPr="003B3850" w:rsidTr="00D16306">
        <w:tc>
          <w:tcPr>
            <w:tcW w:w="2672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PRE-APPROVED PROGRAMS AND TRAINING PROVIDERS</w:t>
            </w:r>
          </w:p>
        </w:tc>
        <w:tc>
          <w:tcPr>
            <w:tcW w:w="2673" w:type="dxa"/>
          </w:tcPr>
          <w:p w:rsidR="00D16306" w:rsidRPr="003B3850" w:rsidRDefault="00E95B97" w:rsidP="00E95B97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b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ca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ni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ty,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Bow Valley College, 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cor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ni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ty 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llege of Alberta</w:t>
            </w:r>
            <w:r w:rsidRPr="003B3850">
              <w:rPr>
                <w:rFonts w:eastAsia="Calibri" w:cs="Calibri"/>
                <w:sz w:val="20"/>
                <w:szCs w:val="20"/>
              </w:rPr>
              <w:t>,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ty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of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lg</w:t>
            </w:r>
            <w:r w:rsidRPr="003B3850">
              <w:rPr>
                <w:rFonts w:eastAsia="Calibri" w:cs="Calibri"/>
                <w:sz w:val="20"/>
                <w:szCs w:val="20"/>
              </w:rPr>
              <w:t>ary</w:t>
            </w:r>
          </w:p>
        </w:tc>
        <w:tc>
          <w:tcPr>
            <w:tcW w:w="2673" w:type="dxa"/>
          </w:tcPr>
          <w:p w:rsidR="00E95B97" w:rsidRPr="003B3850" w:rsidRDefault="00E95B97" w:rsidP="00E95B97">
            <w:pPr>
              <w:tabs>
                <w:tab w:val="left" w:pos="6135"/>
              </w:tabs>
              <w:rPr>
                <w:rFonts w:eastAsia="Calibri" w:cs="Calibri"/>
                <w:spacing w:val="-1"/>
                <w:sz w:val="20"/>
                <w:szCs w:val="20"/>
              </w:rPr>
            </w:pP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-a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pp</w:t>
            </w:r>
            <w:r w:rsidRPr="003B3850">
              <w:rPr>
                <w:rFonts w:eastAsia="Calibri" w:cs="Calibri"/>
                <w:sz w:val="20"/>
                <w:szCs w:val="20"/>
              </w:rPr>
              <w:t>rov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z w:val="20"/>
                <w:szCs w:val="20"/>
              </w:rPr>
              <w:t>ra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s.</w:t>
            </w:r>
          </w:p>
          <w:p w:rsidR="00D16306" w:rsidRDefault="00E95B97" w:rsidP="00E95B97">
            <w:pPr>
              <w:tabs>
                <w:tab w:val="left" w:pos="6135"/>
              </w:tabs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z w:val="20"/>
                <w:szCs w:val="20"/>
              </w:rPr>
              <w:t>ov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rovi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s include: </w:t>
            </w:r>
            <w:r w:rsidRPr="003B3850">
              <w:rPr>
                <w:rFonts w:eastAsia="Calibri" w:cs="Calibri"/>
                <w:sz w:val="20"/>
                <w:szCs w:val="20"/>
              </w:rPr>
              <w:t>BCCD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z w:val="20"/>
                <w:szCs w:val="20"/>
              </w:rPr>
              <w:t>,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fe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tr</w:t>
            </w:r>
            <w:r w:rsidRPr="003B3850">
              <w:rPr>
                <w:rFonts w:eastAsia="Calibri" w:cs="Calibri"/>
                <w:sz w:val="20"/>
                <w:szCs w:val="20"/>
              </w:rPr>
              <w:t>at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egi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z w:val="20"/>
                <w:szCs w:val="20"/>
              </w:rPr>
              <w:t>.,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m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z w:val="20"/>
                <w:szCs w:val="20"/>
              </w:rPr>
              <w:t>ra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Uni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ty,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3850">
              <w:rPr>
                <w:rFonts w:eastAsia="Calibri" w:cs="Calibri"/>
                <w:sz w:val="20"/>
                <w:szCs w:val="20"/>
              </w:rPr>
              <w:t>K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w</w:t>
            </w:r>
            <w:r w:rsidRPr="003B3850">
              <w:rPr>
                <w:rFonts w:eastAsia="Calibri" w:cs="Calibri"/>
                <w:sz w:val="20"/>
                <w:szCs w:val="20"/>
              </w:rPr>
              <w:t>at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le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proofErr w:type="spellEnd"/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llege</w:t>
            </w:r>
            <w:r w:rsidRPr="003B3850">
              <w:rPr>
                <w:rFonts w:eastAsia="Calibri" w:cs="Calibri"/>
                <w:sz w:val="20"/>
                <w:szCs w:val="20"/>
              </w:rPr>
              <w:t>,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Oka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z w:val="20"/>
                <w:szCs w:val="20"/>
              </w:rPr>
              <w:t>an</w:t>
            </w:r>
            <w:r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ege</w:t>
            </w:r>
            <w:r w:rsidRPr="003B3850">
              <w:rPr>
                <w:rFonts w:eastAsia="Calibri" w:cs="Calibri"/>
                <w:sz w:val="20"/>
                <w:szCs w:val="20"/>
              </w:rPr>
              <w:t>,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Do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ug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</w:rPr>
              <w:t>as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llege</w:t>
            </w:r>
            <w:r w:rsidRPr="003B3850">
              <w:rPr>
                <w:rFonts w:eastAsia="Calibri" w:cs="Calibri"/>
                <w:sz w:val="20"/>
                <w:szCs w:val="20"/>
              </w:rPr>
              <w:t>,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cor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ni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ty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Co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leg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lbe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z w:val="20"/>
                <w:szCs w:val="20"/>
              </w:rPr>
              <w:t>ta,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U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si</w:t>
            </w:r>
            <w:r w:rsidRPr="003B3850">
              <w:rPr>
                <w:rFonts w:eastAsia="Calibri" w:cs="Calibri"/>
                <w:sz w:val="20"/>
                <w:szCs w:val="20"/>
              </w:rPr>
              <w:t>ty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of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lg</w:t>
            </w:r>
            <w:r w:rsidRPr="003B3850">
              <w:rPr>
                <w:rFonts w:eastAsia="Calibri" w:cs="Calibri"/>
                <w:sz w:val="20"/>
                <w:szCs w:val="20"/>
              </w:rPr>
              <w:t>ary,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nes</w:t>
            </w:r>
            <w:r w:rsidRPr="003B3850">
              <w:rPr>
                <w:rFonts w:eastAsia="Calibri" w:cs="Calibri"/>
                <w:sz w:val="20"/>
                <w:szCs w:val="20"/>
              </w:rPr>
              <w:t>to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lleg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</w:p>
          <w:p w:rsidR="00B24D89" w:rsidRPr="003B3850" w:rsidRDefault="00B24D89" w:rsidP="00E95B97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McG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l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U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s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ty</w:t>
            </w:r>
            <w:proofErr w:type="spellEnd"/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,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'U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 xml:space="preserve">té 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d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u</w:t>
            </w:r>
            <w:r w:rsidRPr="003B3850">
              <w:rPr>
                <w:rFonts w:eastAsia="Calibri" w:cs="Calibri"/>
                <w:w w:val="99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Q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u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é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be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c</w:t>
            </w:r>
            <w:r w:rsidRPr="003B3850">
              <w:rPr>
                <w:rFonts w:eastAsia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à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M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o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ré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al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(</w:t>
            </w:r>
            <w:r w:rsidRPr="003B3850">
              <w:rPr>
                <w:rFonts w:eastAsia="Calibri" w:cs="Calibri"/>
                <w:spacing w:val="2"/>
                <w:sz w:val="20"/>
                <w:szCs w:val="20"/>
                <w:lang w:val="fr-CA"/>
              </w:rPr>
              <w:t>U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QA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 xml:space="preserve">M), 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'U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r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té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d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he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b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rook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, U</w:t>
            </w:r>
            <w:r w:rsidRPr="003B3850">
              <w:rPr>
                <w:rFonts w:eastAsia="Calibri" w:cs="Calibri"/>
                <w:spacing w:val="-2"/>
                <w:sz w:val="20"/>
                <w:szCs w:val="20"/>
                <w:lang w:val="fr-CA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r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s</w:t>
            </w:r>
            <w:r w:rsidRPr="003B3850">
              <w:rPr>
                <w:rFonts w:eastAsia="Calibri" w:cs="Calibri"/>
                <w:spacing w:val="-1"/>
                <w:sz w:val="20"/>
                <w:szCs w:val="20"/>
                <w:lang w:val="fr-CA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té</w:t>
            </w:r>
            <w:r w:rsidRPr="003B3850">
              <w:rPr>
                <w:rFonts w:eastAsia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  <w:lang w:val="fr-CA"/>
              </w:rPr>
              <w:t>L</w:t>
            </w:r>
            <w:r w:rsidRPr="003B3850">
              <w:rPr>
                <w:rFonts w:eastAsia="Calibri" w:cs="Calibri"/>
                <w:sz w:val="20"/>
                <w:szCs w:val="20"/>
                <w:lang w:val="fr-CA"/>
              </w:rPr>
              <w:t>aval</w:t>
            </w:r>
          </w:p>
        </w:tc>
        <w:tc>
          <w:tcPr>
            <w:tcW w:w="2673" w:type="dxa"/>
          </w:tcPr>
          <w:p w:rsidR="00F672F6" w:rsidRPr="00F672F6" w:rsidRDefault="00E95B97" w:rsidP="00F672F6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3B3850">
              <w:rPr>
                <w:rFonts w:cstheme="minorHAnsi"/>
                <w:sz w:val="20"/>
                <w:szCs w:val="20"/>
                <w:lang w:val="fr-CA"/>
              </w:rPr>
              <w:t xml:space="preserve">CCDF, </w:t>
            </w:r>
            <w:r w:rsidRPr="003B3850">
              <w:rPr>
                <w:rFonts w:cstheme="minorHAnsi"/>
                <w:sz w:val="20"/>
                <w:szCs w:val="20"/>
                <w:lang w:val="en-US"/>
              </w:rPr>
              <w:t>Life Strategies Ltd</w:t>
            </w:r>
            <w:r w:rsidRPr="003B3850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Pr="003B3850">
              <w:rPr>
                <w:rFonts w:cstheme="minorHAnsi"/>
                <w:sz w:val="20"/>
                <w:szCs w:val="20"/>
                <w:lang w:val="en-US"/>
              </w:rPr>
              <w:t>University of New Brunswick</w:t>
            </w:r>
            <w:r w:rsidRPr="003B3850">
              <w:rPr>
                <w:rFonts w:cstheme="minorHAnsi"/>
                <w:sz w:val="20"/>
                <w:szCs w:val="20"/>
                <w:lang w:val="fr-CA"/>
              </w:rPr>
              <w:t xml:space="preserve">, Université de Moncton, </w:t>
            </w:r>
            <w:r w:rsidRPr="003B3850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 xml:space="preserve">Formation continue </w:t>
            </w:r>
            <w:proofErr w:type="spellStart"/>
            <w:r w:rsidRPr="00F672F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>Cournoyer</w:t>
            </w:r>
            <w:proofErr w:type="spellEnd"/>
            <w:r w:rsidRPr="00F672F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F672F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>Essopos</w:t>
            </w:r>
            <w:proofErr w:type="spellEnd"/>
            <w:r w:rsidRPr="00F672F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 xml:space="preserve"> &amp; Lachance</w:t>
            </w:r>
            <w:r w:rsidR="00F672F6" w:rsidRPr="00F672F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 xml:space="preserve">, </w:t>
            </w:r>
            <w:r w:rsidR="00F672F6" w:rsidRPr="00F672F6">
              <w:rPr>
                <w:rFonts w:cs="Arial"/>
                <w:bCs/>
                <w:sz w:val="20"/>
                <w:szCs w:val="20"/>
                <w:lang w:val="en-US"/>
              </w:rPr>
              <w:t>Dal</w:t>
            </w:r>
            <w:r w:rsidR="00F672F6">
              <w:rPr>
                <w:rFonts w:cs="Arial"/>
                <w:bCs/>
                <w:sz w:val="20"/>
                <w:szCs w:val="20"/>
                <w:lang w:val="en-US"/>
              </w:rPr>
              <w:t>housie University</w:t>
            </w:r>
            <w:r w:rsidR="00F672F6" w:rsidRPr="00F672F6">
              <w:rPr>
                <w:rFonts w:cs="Arial"/>
                <w:bCs/>
                <w:sz w:val="20"/>
                <w:szCs w:val="20"/>
                <w:lang w:val="en-US"/>
              </w:rPr>
              <w:t xml:space="preserve"> - Career Development Program - College of Continuing Education</w:t>
            </w:r>
          </w:p>
          <w:p w:rsidR="00D16306" w:rsidRPr="003B3850" w:rsidRDefault="00D16306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B24D89" w:rsidRDefault="00847E8A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>TBA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TBA</w:t>
            </w:r>
          </w:p>
        </w:tc>
      </w:tr>
      <w:tr w:rsidR="00D16306" w:rsidRPr="003B3850" w:rsidTr="00D16306">
        <w:tc>
          <w:tcPr>
            <w:tcW w:w="2672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RECIPROCITY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Currently has reciprocity with BC and NB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Currently has reciprocity with AB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 xml:space="preserve">Applicant must apply for licencing 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Québec</w:t>
            </w:r>
          </w:p>
        </w:tc>
        <w:tc>
          <w:tcPr>
            <w:tcW w:w="2673" w:type="dxa"/>
          </w:tcPr>
          <w:p w:rsidR="00D16306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Curren</w:t>
            </w:r>
            <w:r w:rsidR="00CC007A" w:rsidRPr="003B3850">
              <w:rPr>
                <w:sz w:val="20"/>
                <w:szCs w:val="20"/>
              </w:rPr>
              <w:t xml:space="preserve">tly has reciprocity with AB / </w:t>
            </w:r>
            <w:r w:rsidRPr="003B3850">
              <w:rPr>
                <w:sz w:val="20"/>
                <w:szCs w:val="20"/>
              </w:rPr>
              <w:t>applied for reciprocity with BC</w:t>
            </w:r>
          </w:p>
          <w:p w:rsidR="00B24D89" w:rsidRPr="003B3850" w:rsidRDefault="00B24D89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B24D89" w:rsidRDefault="009370A0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>TBA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TBA</w:t>
            </w:r>
          </w:p>
        </w:tc>
      </w:tr>
      <w:tr w:rsidR="00D16306" w:rsidRPr="003B3850" w:rsidTr="00D16306">
        <w:tc>
          <w:tcPr>
            <w:tcW w:w="2672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b/>
                <w:sz w:val="20"/>
                <w:szCs w:val="20"/>
              </w:rPr>
            </w:pPr>
            <w:r w:rsidRPr="003B3850">
              <w:rPr>
                <w:b/>
                <w:sz w:val="20"/>
                <w:szCs w:val="20"/>
              </w:rPr>
              <w:t>FEES</w:t>
            </w: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$150</w:t>
            </w:r>
            <w:r w:rsidRPr="003B3850">
              <w:rPr>
                <w:rFonts w:eastAsia="Calibri" w:cs="Calibri"/>
                <w:spacing w:val="-3"/>
                <w:position w:val="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position w:val="2"/>
                <w:sz w:val="20"/>
                <w:szCs w:val="20"/>
              </w:rPr>
              <w:t>ppli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catio</w:t>
            </w:r>
            <w:r w:rsidRPr="003B3850">
              <w:rPr>
                <w:rFonts w:eastAsia="Calibri" w:cs="Calibri"/>
                <w:spacing w:val="-1"/>
                <w:position w:val="2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;</w:t>
            </w:r>
            <w:r w:rsidRPr="003B3850">
              <w:rPr>
                <w:rFonts w:eastAsia="Calibri" w:cs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>$100</w:t>
            </w:r>
            <w:r w:rsidRPr="003B3850">
              <w:rPr>
                <w:rFonts w:eastAsia="Calibri" w:cs="Calibri"/>
                <w:spacing w:val="-3"/>
                <w:position w:val="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position w:val="2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1"/>
                <w:position w:val="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position w:val="2"/>
                <w:sz w:val="20"/>
                <w:szCs w:val="20"/>
              </w:rPr>
              <w:t>ne</w:t>
            </w:r>
            <w:r w:rsidRPr="003B3850">
              <w:rPr>
                <w:rFonts w:eastAsia="Calibri" w:cs="Calibri"/>
                <w:position w:val="2"/>
                <w:sz w:val="20"/>
                <w:szCs w:val="20"/>
              </w:rPr>
              <w:t xml:space="preserve">wal </w:t>
            </w:r>
            <w:r w:rsidRPr="003B3850">
              <w:rPr>
                <w:rFonts w:eastAsia="Calibri" w:cs="Calibri"/>
                <w:sz w:val="20"/>
                <w:szCs w:val="20"/>
              </w:rPr>
              <w:t>(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2673" w:type="dxa"/>
          </w:tcPr>
          <w:p w:rsidR="00E95B97" w:rsidRPr="003B3850" w:rsidRDefault="00E95B97" w:rsidP="00E95B97">
            <w:pPr>
              <w:spacing w:line="241" w:lineRule="auto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$250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ppli</w:t>
            </w:r>
            <w:r w:rsidRPr="003B3850">
              <w:rPr>
                <w:rFonts w:eastAsia="Calibri" w:cs="Calibri"/>
                <w:sz w:val="20"/>
                <w:szCs w:val="20"/>
              </w:rPr>
              <w:t>catio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z w:val="20"/>
                <w:szCs w:val="20"/>
              </w:rPr>
              <w:t>;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$150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ne</w:t>
            </w:r>
            <w:r w:rsidRPr="003B3850">
              <w:rPr>
                <w:rFonts w:eastAsia="Calibri" w:cs="Calibri"/>
                <w:sz w:val="20"/>
                <w:szCs w:val="20"/>
              </w:rPr>
              <w:t>wal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(ev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ry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 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)</w:t>
            </w:r>
          </w:p>
          <w:p w:rsidR="00D16306" w:rsidRPr="003B3850" w:rsidRDefault="00D16306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CC007A" w:rsidRPr="003B3850" w:rsidRDefault="00E95B97" w:rsidP="00CC007A">
            <w:pPr>
              <w:spacing w:line="239" w:lineRule="auto"/>
              <w:ind w:right="351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$70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fi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lin</w:t>
            </w:r>
            <w:r w:rsidRPr="003B3850">
              <w:rPr>
                <w:rFonts w:eastAsia="Calibri" w:cs="Calibri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fee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if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com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ple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- 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pp</w:t>
            </w:r>
            <w:r w:rsidRPr="003B3850">
              <w:rPr>
                <w:rFonts w:eastAsia="Calibri" w:cs="Calibri"/>
                <w:sz w:val="20"/>
                <w:szCs w:val="20"/>
              </w:rPr>
              <w:t>rov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d</w:t>
            </w:r>
            <w:r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3B3850">
              <w:rPr>
                <w:rFonts w:eastAsia="Calibri" w:cs="Calibri"/>
                <w:sz w:val="20"/>
                <w:szCs w:val="20"/>
              </w:rPr>
              <w:t>ro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3B3850">
              <w:rPr>
                <w:rFonts w:eastAsia="Calibri" w:cs="Calibri"/>
                <w:sz w:val="20"/>
                <w:szCs w:val="20"/>
              </w:rPr>
              <w:t>ram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w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h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3B3850">
              <w:rPr>
                <w:rFonts w:eastAsia="Calibri" w:cs="Calibri"/>
                <w:sz w:val="20"/>
                <w:szCs w:val="20"/>
              </w:rPr>
              <w:t>n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l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3B3850">
              <w:rPr>
                <w:rFonts w:eastAsia="Calibri" w:cs="Calibri"/>
                <w:sz w:val="20"/>
                <w:szCs w:val="20"/>
              </w:rPr>
              <w:t>t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3 y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ar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 xml:space="preserve"> / </w:t>
            </w:r>
            <w:r w:rsidRPr="003B3850">
              <w:rPr>
                <w:rFonts w:eastAsia="Calibri" w:cs="Calibri"/>
                <w:sz w:val="20"/>
                <w:szCs w:val="20"/>
              </w:rPr>
              <w:t>$500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 xml:space="preserve"> if</w:t>
            </w:r>
            <w:r w:rsidR="00CC007A" w:rsidRPr="003B3850"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ne</w:t>
            </w:r>
            <w:r w:rsidR="00CC007A"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d</w:t>
            </w:r>
            <w:r w:rsidR="00CC007A" w:rsidRPr="003B3850">
              <w:rPr>
                <w:rFonts w:eastAsia="Calibri" w:cs="Calibri"/>
                <w:w w:val="99"/>
                <w:sz w:val="20"/>
                <w:szCs w:val="20"/>
              </w:rPr>
              <w:t xml:space="preserve"> 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a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sse</w:t>
            </w:r>
            <w:r w:rsidR="00CC007A" w:rsidRPr="003B3850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m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en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t</w:t>
            </w:r>
            <w:r w:rsidR="00CC007A" w:rsidRPr="003B38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of</w:t>
            </w:r>
            <w:r w:rsidR="00CC007A" w:rsidRPr="003B3850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eq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ui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val</w:t>
            </w:r>
            <w:r w:rsidR="00CC007A"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c</w:t>
            </w:r>
            <w:r w:rsidR="00CC007A" w:rsidRPr="003B3850">
              <w:rPr>
                <w:rFonts w:eastAsia="Calibri" w:cs="Calibri"/>
                <w:spacing w:val="-1"/>
                <w:sz w:val="20"/>
                <w:szCs w:val="20"/>
              </w:rPr>
              <w:t>ies</w:t>
            </w:r>
            <w:r w:rsidR="00CC007A" w:rsidRPr="003B3850">
              <w:rPr>
                <w:rFonts w:eastAsia="Calibri" w:cs="Calibri"/>
                <w:sz w:val="20"/>
                <w:szCs w:val="20"/>
              </w:rPr>
              <w:t>;</w:t>
            </w:r>
          </w:p>
          <w:p w:rsidR="00D16306" w:rsidRDefault="00CC007A" w:rsidP="003B3850">
            <w:pPr>
              <w:spacing w:before="1"/>
              <w:rPr>
                <w:rFonts w:eastAsia="Calibri" w:cs="Calibri"/>
                <w:sz w:val="20"/>
                <w:szCs w:val="20"/>
              </w:rPr>
            </w:pPr>
            <w:r w:rsidRPr="003B3850">
              <w:rPr>
                <w:rFonts w:eastAsia="Calibri" w:cs="Calibri"/>
                <w:sz w:val="20"/>
                <w:szCs w:val="20"/>
              </w:rPr>
              <w:t>$495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a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nnu</w:t>
            </w:r>
            <w:r w:rsidRPr="003B3850">
              <w:rPr>
                <w:rFonts w:eastAsia="Calibri" w:cs="Calibri"/>
                <w:sz w:val="20"/>
                <w:szCs w:val="20"/>
              </w:rPr>
              <w:t>al</w:t>
            </w:r>
            <w:r w:rsidRPr="003B3850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r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>ene</w:t>
            </w:r>
            <w:r w:rsidRPr="003B3850">
              <w:rPr>
                <w:rFonts w:eastAsia="Calibri" w:cs="Calibri"/>
                <w:sz w:val="20"/>
                <w:szCs w:val="20"/>
              </w:rPr>
              <w:t>wal</w:t>
            </w:r>
            <w:r w:rsidRPr="003B3850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3B3850">
              <w:rPr>
                <w:rFonts w:eastAsia="Calibri" w:cs="Calibri"/>
                <w:sz w:val="20"/>
                <w:szCs w:val="20"/>
              </w:rPr>
              <w:t>f</w:t>
            </w:r>
            <w:r w:rsidRPr="003B3850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3B3850">
              <w:rPr>
                <w:rFonts w:eastAsia="Calibri" w:cs="Calibri"/>
                <w:sz w:val="20"/>
                <w:szCs w:val="20"/>
              </w:rPr>
              <w:t>e</w:t>
            </w:r>
          </w:p>
          <w:p w:rsidR="00B24D89" w:rsidRPr="003B3850" w:rsidRDefault="00B24D89" w:rsidP="003B3850">
            <w:pPr>
              <w:spacing w:before="1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D16306" w:rsidRPr="003B3850" w:rsidRDefault="00E95B97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$150 Application, $75 renewal (every 3 years)</w:t>
            </w:r>
          </w:p>
        </w:tc>
        <w:tc>
          <w:tcPr>
            <w:tcW w:w="2673" w:type="dxa"/>
          </w:tcPr>
          <w:p w:rsidR="00B24D89" w:rsidRDefault="00847E8A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B24D89">
              <w:rPr>
                <w:sz w:val="20"/>
                <w:szCs w:val="20"/>
              </w:rPr>
              <w:t xml:space="preserve">TBA </w:t>
            </w:r>
          </w:p>
          <w:p w:rsidR="00D16306" w:rsidRPr="00B24D89" w:rsidRDefault="00B24D89" w:rsidP="00B24D89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will be determined as part of the pilot phase</w:t>
            </w:r>
          </w:p>
        </w:tc>
        <w:tc>
          <w:tcPr>
            <w:tcW w:w="2673" w:type="dxa"/>
          </w:tcPr>
          <w:p w:rsidR="00D16306" w:rsidRPr="003B3850" w:rsidRDefault="00CC007A" w:rsidP="00D16306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$225 plus HST valid for 3 years; $50 CDPCBO membership yearly; recertification fee TBA</w:t>
            </w:r>
          </w:p>
        </w:tc>
      </w:tr>
    </w:tbl>
    <w:p w:rsidR="00D16306" w:rsidRPr="003B3850" w:rsidRDefault="00D16306" w:rsidP="003B3850">
      <w:pPr>
        <w:tabs>
          <w:tab w:val="left" w:pos="2745"/>
        </w:tabs>
        <w:spacing w:after="0"/>
        <w:rPr>
          <w:sz w:val="20"/>
          <w:szCs w:val="20"/>
        </w:rPr>
      </w:pPr>
      <w:bookmarkStart w:id="0" w:name="_GoBack"/>
      <w:bookmarkEnd w:id="0"/>
    </w:p>
    <w:sectPr w:rsidR="00D16306" w:rsidRPr="003B3850" w:rsidSect="0049707E">
      <w:footerReference w:type="default" r:id="rId14"/>
      <w:pgSz w:w="20160" w:h="12240" w:orient="landscape" w:code="5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60" w:rsidRDefault="00C67D60" w:rsidP="00CC007A">
      <w:pPr>
        <w:spacing w:after="0" w:line="240" w:lineRule="auto"/>
      </w:pPr>
      <w:r>
        <w:separator/>
      </w:r>
    </w:p>
  </w:endnote>
  <w:endnote w:type="continuationSeparator" w:id="0">
    <w:p w:rsidR="00C67D60" w:rsidRDefault="00C67D60" w:rsidP="00C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A6" w:rsidRPr="008F6DA6" w:rsidRDefault="008F6DA6" w:rsidP="008F6DA6">
    <w:pPr>
      <w:pStyle w:val="Footer"/>
      <w:tabs>
        <w:tab w:val="clear" w:pos="4680"/>
        <w:tab w:val="clear" w:pos="9360"/>
        <w:tab w:val="right" w:pos="18711"/>
      </w:tabs>
      <w:rPr>
        <w:sz w:val="20"/>
        <w:szCs w:val="20"/>
      </w:rPr>
    </w:pPr>
    <w:r>
      <w:rPr>
        <w:sz w:val="20"/>
        <w:szCs w:val="20"/>
      </w:rPr>
      <w:t>Canadian Certification at a Glance</w:t>
    </w:r>
    <w:r>
      <w:rPr>
        <w:sz w:val="20"/>
        <w:szCs w:val="20"/>
      </w:rPr>
      <w:tab/>
    </w:r>
    <w:r w:rsidR="00F672F6">
      <w:rPr>
        <w:sz w:val="20"/>
        <w:szCs w:val="20"/>
      </w:rPr>
      <w:t xml:space="preserve"> February </w:t>
    </w:r>
    <w:r>
      <w:rPr>
        <w:sz w:val="20"/>
        <w:szCs w:val="20"/>
      </w:rPr>
      <w:t>2015</w:t>
    </w:r>
  </w:p>
  <w:p w:rsidR="00CC007A" w:rsidRDefault="00CC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60" w:rsidRDefault="00C67D60" w:rsidP="00CC007A">
      <w:pPr>
        <w:spacing w:after="0" w:line="240" w:lineRule="auto"/>
      </w:pPr>
      <w:r>
        <w:separator/>
      </w:r>
    </w:p>
  </w:footnote>
  <w:footnote w:type="continuationSeparator" w:id="0">
    <w:p w:rsidR="00C67D60" w:rsidRDefault="00C67D60" w:rsidP="00CC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6153"/>
    <w:multiLevelType w:val="hybridMultilevel"/>
    <w:tmpl w:val="FD5EABAC"/>
    <w:lvl w:ilvl="0" w:tplc="67B2B856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99"/>
        <w:sz w:val="20"/>
        <w:szCs w:val="20"/>
      </w:rPr>
    </w:lvl>
    <w:lvl w:ilvl="1" w:tplc="69B6FF6A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99"/>
        <w:sz w:val="20"/>
        <w:szCs w:val="20"/>
      </w:rPr>
    </w:lvl>
    <w:lvl w:ilvl="2" w:tplc="484E3496">
      <w:start w:val="1"/>
      <w:numFmt w:val="bullet"/>
      <w:lvlText w:val="•"/>
      <w:lvlJc w:val="left"/>
      <w:rPr>
        <w:rFonts w:hint="default"/>
      </w:rPr>
    </w:lvl>
    <w:lvl w:ilvl="3" w:tplc="D25EF162">
      <w:start w:val="1"/>
      <w:numFmt w:val="bullet"/>
      <w:lvlText w:val="•"/>
      <w:lvlJc w:val="left"/>
      <w:rPr>
        <w:rFonts w:hint="default"/>
      </w:rPr>
    </w:lvl>
    <w:lvl w:ilvl="4" w:tplc="F864C6B6">
      <w:start w:val="1"/>
      <w:numFmt w:val="bullet"/>
      <w:lvlText w:val="•"/>
      <w:lvlJc w:val="left"/>
      <w:rPr>
        <w:rFonts w:hint="default"/>
      </w:rPr>
    </w:lvl>
    <w:lvl w:ilvl="5" w:tplc="B3E033F2">
      <w:start w:val="1"/>
      <w:numFmt w:val="bullet"/>
      <w:lvlText w:val="•"/>
      <w:lvlJc w:val="left"/>
      <w:rPr>
        <w:rFonts w:hint="default"/>
      </w:rPr>
    </w:lvl>
    <w:lvl w:ilvl="6" w:tplc="329AB8B8">
      <w:start w:val="1"/>
      <w:numFmt w:val="bullet"/>
      <w:lvlText w:val="•"/>
      <w:lvlJc w:val="left"/>
      <w:rPr>
        <w:rFonts w:hint="default"/>
      </w:rPr>
    </w:lvl>
    <w:lvl w:ilvl="7" w:tplc="E7F442DC">
      <w:start w:val="1"/>
      <w:numFmt w:val="bullet"/>
      <w:lvlText w:val="•"/>
      <w:lvlJc w:val="left"/>
      <w:rPr>
        <w:rFonts w:hint="default"/>
      </w:rPr>
    </w:lvl>
    <w:lvl w:ilvl="8" w:tplc="3D44D4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1F09C1"/>
    <w:multiLevelType w:val="hybridMultilevel"/>
    <w:tmpl w:val="AAFA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F67F0"/>
    <w:multiLevelType w:val="hybridMultilevel"/>
    <w:tmpl w:val="9E0E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B4117"/>
    <w:multiLevelType w:val="hybridMultilevel"/>
    <w:tmpl w:val="B1581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C10A8"/>
    <w:multiLevelType w:val="hybridMultilevel"/>
    <w:tmpl w:val="634CD9AC"/>
    <w:lvl w:ilvl="0" w:tplc="511E5F38">
      <w:numFmt w:val="bullet"/>
      <w:lvlText w:val="•"/>
      <w:lvlJc w:val="left"/>
      <w:pPr>
        <w:ind w:left="719" w:hanging="435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5"/>
    <w:rsid w:val="00197021"/>
    <w:rsid w:val="001F7843"/>
    <w:rsid w:val="002032DB"/>
    <w:rsid w:val="003B3850"/>
    <w:rsid w:val="00445D05"/>
    <w:rsid w:val="0046570F"/>
    <w:rsid w:val="0049707E"/>
    <w:rsid w:val="007C7C6D"/>
    <w:rsid w:val="00847E8A"/>
    <w:rsid w:val="008F6DA6"/>
    <w:rsid w:val="009370A0"/>
    <w:rsid w:val="009F5A58"/>
    <w:rsid w:val="00B24D89"/>
    <w:rsid w:val="00C67D60"/>
    <w:rsid w:val="00C828AE"/>
    <w:rsid w:val="00CB0027"/>
    <w:rsid w:val="00CC007A"/>
    <w:rsid w:val="00D11218"/>
    <w:rsid w:val="00D16306"/>
    <w:rsid w:val="00E95B97"/>
    <w:rsid w:val="00F54005"/>
    <w:rsid w:val="00F672F6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045CB-88E8-4990-B4C8-AF26EBB9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3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306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6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7A"/>
  </w:style>
  <w:style w:type="paragraph" w:styleId="Footer">
    <w:name w:val="footer"/>
    <w:basedOn w:val="Normal"/>
    <w:link w:val="FooterChar"/>
    <w:uiPriority w:val="99"/>
    <w:unhideWhenUsed/>
    <w:rsid w:val="00CC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development.ab.ca" TargetMode="External"/><Relationship Id="rId13" Type="http://schemas.openxmlformats.org/officeDocument/2006/relationships/hyperlink" Target="http://www.cdpcb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nscda.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cdag-gadcnb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ientation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d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97EF-BAAF-42F8-A761-1A996DF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Wischoff Yerama</dc:creator>
  <cp:keywords/>
  <dc:description/>
  <cp:lastModifiedBy>Paula Wischoff Yerama</cp:lastModifiedBy>
  <cp:revision>2</cp:revision>
  <dcterms:created xsi:type="dcterms:W3CDTF">2015-02-12T14:16:00Z</dcterms:created>
  <dcterms:modified xsi:type="dcterms:W3CDTF">2015-02-12T14:16:00Z</dcterms:modified>
</cp:coreProperties>
</file>